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07" w:rsidRPr="00B11962" w:rsidRDefault="00C93CE4" w:rsidP="00C93CE4">
      <w:pPr>
        <w:spacing w:after="0"/>
        <w:ind w:right="217"/>
        <w:jc w:val="center"/>
        <w:rPr>
          <w:rFonts w:asciiTheme="minorHAnsi" w:hAnsiTheme="minorHAnsi" w:cstheme="minorHAnsi"/>
          <w:sz w:val="36"/>
          <w:szCs w:val="36"/>
        </w:rPr>
      </w:pPr>
      <w:r w:rsidRPr="00B11962">
        <w:rPr>
          <w:rFonts w:asciiTheme="minorHAnsi" w:eastAsia="Arial" w:hAnsiTheme="minorHAnsi" w:cstheme="minorHAnsi"/>
          <w:sz w:val="36"/>
          <w:szCs w:val="36"/>
          <w:u w:val="single" w:color="000000"/>
        </w:rPr>
        <w:t xml:space="preserve">Specs@LTU </w:t>
      </w:r>
      <w:r w:rsidR="004345AB" w:rsidRPr="00B11962">
        <w:rPr>
          <w:rFonts w:asciiTheme="minorHAnsi" w:eastAsia="Arial" w:hAnsiTheme="minorHAnsi" w:cstheme="minorHAnsi"/>
          <w:sz w:val="36"/>
          <w:szCs w:val="36"/>
          <w:u w:val="single" w:color="000000"/>
        </w:rPr>
        <w:t>–</w:t>
      </w:r>
      <w:r w:rsidRPr="00B11962">
        <w:rPr>
          <w:rFonts w:asciiTheme="minorHAnsi" w:eastAsia="Arial" w:hAnsiTheme="minorHAnsi" w:cstheme="minorHAnsi"/>
          <w:sz w:val="36"/>
          <w:szCs w:val="36"/>
          <w:u w:val="single" w:color="000000"/>
        </w:rPr>
        <w:t xml:space="preserve"> Tuition</w:t>
      </w:r>
      <w:r w:rsidR="004345AB" w:rsidRPr="00B11962">
        <w:rPr>
          <w:rFonts w:asciiTheme="minorHAnsi" w:eastAsia="Arial" w:hAnsiTheme="minorHAnsi" w:cstheme="minorHAnsi"/>
          <w:sz w:val="36"/>
          <w:szCs w:val="36"/>
          <w:u w:val="single" w:color="000000"/>
        </w:rPr>
        <w:t xml:space="preserve"> and </w:t>
      </w:r>
      <w:r w:rsidRPr="00B11962">
        <w:rPr>
          <w:rFonts w:asciiTheme="minorHAnsi" w:eastAsia="Arial" w:hAnsiTheme="minorHAnsi" w:cstheme="minorHAnsi"/>
          <w:sz w:val="36"/>
          <w:szCs w:val="36"/>
          <w:u w:val="single" w:color="000000"/>
        </w:rPr>
        <w:t>Payment Options</w:t>
      </w:r>
    </w:p>
    <w:p w:rsidR="004345AB" w:rsidRPr="00B11962" w:rsidRDefault="00C93CE4" w:rsidP="004345AB">
      <w:pPr>
        <w:spacing w:after="0" w:line="230" w:lineRule="auto"/>
        <w:ind w:left="2180" w:right="2"/>
        <w:rPr>
          <w:rFonts w:asciiTheme="minorHAnsi" w:hAnsiTheme="minorHAnsi" w:cstheme="minorHAnsi"/>
        </w:rPr>
      </w:pPr>
      <w:r w:rsidRPr="00B1196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69819</wp:posOffset>
                </wp:positionH>
                <wp:positionV relativeFrom="paragraph">
                  <wp:posOffset>-288335</wp:posOffset>
                </wp:positionV>
                <wp:extent cx="6788785" cy="1085214"/>
                <wp:effectExtent l="0" t="0" r="0" b="0"/>
                <wp:wrapNone/>
                <wp:docPr id="2107" name="Group 2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785" cy="1085214"/>
                          <a:chOff x="0" y="0"/>
                          <a:chExt cx="6788785" cy="1085214"/>
                        </a:xfrm>
                      </wpg:grpSpPr>
                      <wps:wsp>
                        <wps:cNvPr id="2465" name="Shape 2465"/>
                        <wps:cNvSpPr/>
                        <wps:spPr>
                          <a:xfrm>
                            <a:off x="1314450" y="1065530"/>
                            <a:ext cx="54743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4335" h="19685">
                                <a:moveTo>
                                  <a:pt x="0" y="0"/>
                                </a:moveTo>
                                <a:lnTo>
                                  <a:pt x="5474335" y="0"/>
                                </a:lnTo>
                                <a:lnTo>
                                  <a:pt x="547433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1314577" y="1065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1317625" y="1065275"/>
                            <a:ext cx="5468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8112" h="9144">
                                <a:moveTo>
                                  <a:pt x="0" y="0"/>
                                </a:moveTo>
                                <a:lnTo>
                                  <a:pt x="5468112" y="0"/>
                                </a:lnTo>
                                <a:lnTo>
                                  <a:pt x="5468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6785737" y="1065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1314577" y="106832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6785737" y="106832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1314577" y="1082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1317625" y="1082052"/>
                            <a:ext cx="5468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8112" h="9144">
                                <a:moveTo>
                                  <a:pt x="0" y="0"/>
                                </a:moveTo>
                                <a:lnTo>
                                  <a:pt x="5468112" y="0"/>
                                </a:lnTo>
                                <a:lnTo>
                                  <a:pt x="5468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6785737" y="1082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76" name="Picture 23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-4064"/>
                            <a:ext cx="1203960" cy="1082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7" style="width:534.55pt;height:85.4499pt;position:absolute;z-index:-2147483631;mso-position-horizontal-relative:text;mso-position-horizontal:absolute;margin-left:5.49755pt;mso-position-vertical-relative:text;margin-top:-22.7036pt;" coordsize="67887,10852">
                <v:shape id="Shape 2474" style="position:absolute;width:54743;height:196;left:13144;top:10655;" coordsize="5474335,19685" path="m0,0l5474335,0l5474335,19685l0,19685l0,0">
                  <v:stroke weight="0pt" endcap="flat" joinstyle="miter" miterlimit="10" on="false" color="#000000" opacity="0"/>
                  <v:fill on="true" color="#a0a0a0"/>
                </v:shape>
                <v:shape id="Shape 2475" style="position:absolute;width:91;height:91;left:13145;top:1065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76" style="position:absolute;width:54681;height:91;left:13176;top:10652;" coordsize="5468112,9144" path="m0,0l5468112,0l5468112,9144l0,9144l0,0">
                  <v:stroke weight="0pt" endcap="flat" joinstyle="miter" miterlimit="10" on="false" color="#000000" opacity="0"/>
                  <v:fill on="true" color="#a0a0a0"/>
                </v:shape>
                <v:shape id="Shape 2477" style="position:absolute;width:91;height:91;left:67857;top:1065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78" style="position:absolute;width:91;height:137;left:13145;top:10683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479" style="position:absolute;width:91;height:137;left:67857;top:10683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480" style="position:absolute;width:91;height:91;left:13145;top:1082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481" style="position:absolute;width:54681;height:91;left:13176;top:10820;" coordsize="5468112,9144" path="m0,0l5468112,0l5468112,9144l0,9144l0,0">
                  <v:stroke weight="0pt" endcap="flat" joinstyle="miter" miterlimit="10" on="false" color="#000000" opacity="0"/>
                  <v:fill on="true" color="#e3e3e3"/>
                </v:shape>
                <v:shape id="Shape 2482" style="position:absolute;width:91;height:91;left:67857;top:1082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Picture 2376" style="position:absolute;width:12039;height:10820;left:-31;top:-40;" filled="f">
                  <v:imagedata r:id="rId6"/>
                </v:shape>
              </v:group>
            </w:pict>
          </mc:Fallback>
        </mc:AlternateContent>
      </w:r>
      <w:r w:rsidRPr="00B11962">
        <w:rPr>
          <w:rFonts w:asciiTheme="minorHAnsi" w:eastAsia="Arial" w:hAnsiTheme="minorHAnsi" w:cstheme="minorHAnsi"/>
          <w:sz w:val="36"/>
        </w:rPr>
        <w:t xml:space="preserve"> </w:t>
      </w:r>
    </w:p>
    <w:p w:rsidR="004345AB" w:rsidRPr="00B11962" w:rsidRDefault="004345AB">
      <w:pPr>
        <w:spacing w:after="232"/>
        <w:ind w:right="5"/>
        <w:jc w:val="right"/>
        <w:rPr>
          <w:rFonts w:asciiTheme="minorHAnsi" w:eastAsia="Arial" w:hAnsiTheme="minorHAnsi" w:cstheme="minorHAnsi"/>
          <w:b/>
        </w:rPr>
      </w:pPr>
    </w:p>
    <w:p w:rsidR="00047F07" w:rsidRPr="00B11962" w:rsidRDefault="00C93CE4" w:rsidP="00C93CE4">
      <w:pPr>
        <w:tabs>
          <w:tab w:val="left" w:pos="10100"/>
        </w:tabs>
        <w:spacing w:after="232"/>
        <w:ind w:right="5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b/>
        </w:rPr>
        <w:t xml:space="preserve"> </w:t>
      </w:r>
    </w:p>
    <w:p w:rsidR="00047F07" w:rsidRPr="00B11962" w:rsidRDefault="00C93CE4">
      <w:pPr>
        <w:pStyle w:val="Heading1"/>
        <w:ind w:left="-4"/>
        <w:rPr>
          <w:rFonts w:asciiTheme="minorHAnsi" w:hAnsiTheme="minorHAnsi" w:cstheme="minorHAnsi"/>
        </w:rPr>
      </w:pPr>
      <w:r w:rsidRPr="00B11962">
        <w:rPr>
          <w:rFonts w:asciiTheme="minorHAnsi" w:hAnsiTheme="minorHAnsi" w:cstheme="minorHAnsi"/>
        </w:rPr>
        <w:t xml:space="preserve"> Program Tuition &amp; Scholarship</w:t>
      </w:r>
      <w:r w:rsidRPr="00B11962">
        <w:rPr>
          <w:rFonts w:asciiTheme="minorHAnsi" w:hAnsiTheme="minorHAnsi" w:cstheme="minorHAnsi"/>
          <w:u w:val="none"/>
        </w:rPr>
        <w:t xml:space="preserve"> </w:t>
      </w:r>
      <w:bookmarkStart w:id="0" w:name="_GoBack"/>
      <w:bookmarkEnd w:id="0"/>
    </w:p>
    <w:p w:rsidR="00047F07" w:rsidRPr="00B11962" w:rsidRDefault="00C93CE4">
      <w:pPr>
        <w:numPr>
          <w:ilvl w:val="0"/>
          <w:numId w:val="1"/>
        </w:numPr>
        <w:spacing w:after="0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b/>
        </w:rPr>
        <w:t>Total Cost:</w:t>
      </w:r>
      <w:r w:rsidRPr="00B11962">
        <w:rPr>
          <w:rFonts w:asciiTheme="minorHAnsi" w:eastAsia="Arial" w:hAnsiTheme="minorHAnsi" w:cstheme="minorHAnsi"/>
        </w:rPr>
        <w:t xml:space="preserve"> $17,998 </w:t>
      </w:r>
    </w:p>
    <w:p w:rsidR="00047F07" w:rsidRPr="00B11962" w:rsidRDefault="00C93CE4">
      <w:pPr>
        <w:numPr>
          <w:ilvl w:val="0"/>
          <w:numId w:val="1"/>
        </w:numPr>
        <w:spacing w:after="0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b/>
        </w:rPr>
        <w:t>Automatic Scholarship:</w:t>
      </w:r>
      <w:r w:rsidRPr="00B11962">
        <w:rPr>
          <w:rFonts w:asciiTheme="minorHAnsi" w:eastAsia="Arial" w:hAnsiTheme="minorHAnsi" w:cstheme="minorHAnsi"/>
        </w:rPr>
        <w:t xml:space="preserve"> $10,000 (awarded to every student upon enrollment) </w:t>
      </w:r>
    </w:p>
    <w:p w:rsidR="00047F07" w:rsidRPr="00B11962" w:rsidRDefault="00C93CE4">
      <w:pPr>
        <w:numPr>
          <w:ilvl w:val="0"/>
          <w:numId w:val="1"/>
        </w:numPr>
        <w:spacing w:after="248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b/>
        </w:rPr>
        <w:t>Your Cost:</w:t>
      </w:r>
      <w:r w:rsidRPr="00B11962">
        <w:rPr>
          <w:rFonts w:asciiTheme="minorHAnsi" w:eastAsia="Arial" w:hAnsiTheme="minorHAnsi" w:cstheme="minorHAnsi"/>
        </w:rPr>
        <w:t xml:space="preserve"> $7,998 total → </w:t>
      </w:r>
      <w:r w:rsidRPr="00B11962">
        <w:rPr>
          <w:rFonts w:asciiTheme="minorHAnsi" w:eastAsia="Arial" w:hAnsiTheme="minorHAnsi" w:cstheme="minorHAnsi"/>
          <w:b/>
        </w:rPr>
        <w:t>$2,666 per semester (3 semesters)</w:t>
      </w:r>
      <w:r w:rsidRPr="00B11962">
        <w:rPr>
          <w:rFonts w:asciiTheme="minorHAnsi" w:eastAsia="Arial" w:hAnsiTheme="minorHAnsi" w:cstheme="minorHAnsi"/>
        </w:rPr>
        <w:t xml:space="preserve"> </w:t>
      </w:r>
    </w:p>
    <w:p w:rsidR="00047F07" w:rsidRPr="00B11962" w:rsidRDefault="00C93CE4">
      <w:pPr>
        <w:spacing w:after="304" w:line="239" w:lineRule="auto"/>
        <w:ind w:left="1"/>
        <w:rPr>
          <w:rFonts w:asciiTheme="minorHAnsi" w:eastAsia="Arial" w:hAnsiTheme="minorHAnsi" w:cstheme="minorHAnsi"/>
          <w:i/>
        </w:rPr>
      </w:pPr>
      <w:r w:rsidRPr="00B11962">
        <w:rPr>
          <w:rFonts w:asciiTheme="minorHAnsi" w:eastAsia="Arial" w:hAnsiTheme="minorHAnsi" w:cstheme="minorHAnsi"/>
          <w:i/>
        </w:rPr>
        <w:t xml:space="preserve">Note: Because this is a certificate program, federal financial aid (FAFSA) is </w:t>
      </w:r>
      <w:r w:rsidRPr="00B11962">
        <w:rPr>
          <w:rFonts w:asciiTheme="minorHAnsi" w:eastAsia="Arial" w:hAnsiTheme="minorHAnsi" w:cstheme="minorHAnsi"/>
          <w:b/>
          <w:i/>
        </w:rPr>
        <w:t>not available</w:t>
      </w:r>
      <w:r w:rsidRPr="00B11962">
        <w:rPr>
          <w:rFonts w:asciiTheme="minorHAnsi" w:eastAsia="Arial" w:hAnsiTheme="minorHAnsi" w:cstheme="minorHAnsi"/>
          <w:i/>
        </w:rPr>
        <w:t>. Howe</w:t>
      </w:r>
      <w:r w:rsidRPr="00B11962">
        <w:rPr>
          <w:rFonts w:asciiTheme="minorHAnsi" w:eastAsia="Arial" w:hAnsiTheme="minorHAnsi" w:cstheme="minorHAnsi"/>
          <w:i/>
        </w:rPr>
        <w:t xml:space="preserve">ver, if you apply and are accepted into an associate or bachelor’s degree program at LTU, you’ll become eligible for financial aid. </w:t>
      </w:r>
    </w:p>
    <w:p w:rsidR="00047F07" w:rsidRPr="00B11962" w:rsidRDefault="004345AB" w:rsidP="00B11962">
      <w:pPr>
        <w:spacing w:after="304" w:line="239" w:lineRule="auto"/>
        <w:ind w:left="1"/>
        <w:rPr>
          <w:rFonts w:asciiTheme="minorHAnsi" w:hAnsiTheme="minorHAnsi" w:cstheme="minorHAnsi"/>
        </w:rPr>
      </w:pPr>
      <w:r w:rsidRPr="00B11962">
        <w:rPr>
          <w:rFonts w:asciiTheme="minorHAnsi" w:hAnsiTheme="minorHAnsi" w:cstheme="minorHAnsi"/>
        </w:rPr>
        <w:t>The only fees required are: the application fee, enrollment deposit, and laptop deposit.</w:t>
      </w:r>
      <w:r w:rsidR="00C93CE4" w:rsidRPr="00B1196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6858000" cy="19927"/>
                <wp:effectExtent l="0" t="0" r="0" b="0"/>
                <wp:docPr id="2108" name="Group 2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927"/>
                          <a:chOff x="0" y="0"/>
                          <a:chExt cx="6858000" cy="19927"/>
                        </a:xfrm>
                      </wpg:grpSpPr>
                      <wps:wsp>
                        <wps:cNvPr id="2483" name="Shape 2483"/>
                        <wps:cNvSpPr/>
                        <wps:spPr>
                          <a:xfrm>
                            <a:off x="0" y="242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3048" y="0"/>
                            <a:ext cx="6851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891" h="9144">
                                <a:moveTo>
                                  <a:pt x="0" y="0"/>
                                </a:moveTo>
                                <a:lnTo>
                                  <a:pt x="6851891" y="0"/>
                                </a:lnTo>
                                <a:lnTo>
                                  <a:pt x="6851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68549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0" y="303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6854952" y="303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0" y="167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3048" y="16752"/>
                            <a:ext cx="6851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891" h="9144">
                                <a:moveTo>
                                  <a:pt x="0" y="0"/>
                                </a:moveTo>
                                <a:lnTo>
                                  <a:pt x="6851891" y="0"/>
                                </a:lnTo>
                                <a:lnTo>
                                  <a:pt x="6851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6854952" y="167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8" style="width:540pt;height:1.56903pt;mso-position-horizontal-relative:char;mso-position-vertical-relative:line" coordsize="68580,199">
                <v:shape id="Shape 2492" style="position:absolute;width:68580;height:196;left:0;top:2;" coordsize="6858000,19685" path="m0,0l6858000,0l6858000,19685l0,19685l0,0">
                  <v:stroke weight="0pt" endcap="flat" joinstyle="miter" miterlimit="10" on="false" color="#000000" opacity="0"/>
                  <v:fill on="true" color="#a0a0a0"/>
                </v:shape>
                <v:shape id="Shape 2493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94" style="position:absolute;width:68518;height:91;left:30;top:0;" coordsize="6851891,9144" path="m0,0l6851891,0l6851891,9144l0,9144l0,0">
                  <v:stroke weight="0pt" endcap="flat" joinstyle="miter" miterlimit="10" on="false" color="#000000" opacity="0"/>
                  <v:fill on="true" color="#a0a0a0"/>
                </v:shape>
                <v:shape id="Shape 2495" style="position:absolute;width:91;height:91;left:68549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96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497" style="position:absolute;width:91;height:137;left:68549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498" style="position:absolute;width:91;height:91;left:0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499" style="position:absolute;width:68518;height:91;left:30;top:167;" coordsize="6851891,9144" path="m0,0l6851891,0l6851891,9144l0,9144l0,0">
                  <v:stroke weight="0pt" endcap="flat" joinstyle="miter" miterlimit="10" on="false" color="#000000" opacity="0"/>
                  <v:fill on="true" color="#e3e3e3"/>
                </v:shape>
                <v:shape id="Shape 2500" style="position:absolute;width:91;height:91;left:68549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="00C93CE4" w:rsidRPr="00B11962">
        <w:rPr>
          <w:rFonts w:asciiTheme="minorHAnsi" w:eastAsia="Arial" w:hAnsiTheme="minorHAnsi" w:cstheme="minorHAnsi"/>
        </w:rPr>
        <w:t xml:space="preserve"> </w:t>
      </w:r>
    </w:p>
    <w:p w:rsidR="00047F07" w:rsidRPr="00B11962" w:rsidRDefault="00C93CE4">
      <w:pPr>
        <w:pStyle w:val="Heading1"/>
        <w:spacing w:after="261"/>
        <w:ind w:left="-4"/>
        <w:rPr>
          <w:rFonts w:asciiTheme="minorHAnsi" w:hAnsiTheme="minorHAnsi" w:cstheme="minorHAnsi"/>
        </w:rPr>
      </w:pPr>
      <w:r w:rsidRPr="00B11962">
        <w:rPr>
          <w:rFonts w:asciiTheme="minorHAnsi" w:hAnsiTheme="minorHAnsi" w:cstheme="minorHAnsi"/>
        </w:rPr>
        <w:t>Payment Options</w:t>
      </w:r>
      <w:r w:rsidRPr="00B11962">
        <w:rPr>
          <w:rFonts w:asciiTheme="minorHAnsi" w:hAnsiTheme="minorHAnsi" w:cstheme="minorHAnsi"/>
          <w:b w:val="0"/>
          <w:u w:val="none"/>
        </w:rPr>
        <w:t xml:space="preserve"> </w:t>
      </w:r>
    </w:p>
    <w:p w:rsidR="00047F07" w:rsidRPr="00B11962" w:rsidRDefault="00C93CE4">
      <w:pPr>
        <w:spacing w:after="304" w:line="268" w:lineRule="auto"/>
        <w:ind w:left="-4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b/>
          <w:sz w:val="20"/>
        </w:rPr>
        <w:t xml:space="preserve">Option 1: </w:t>
      </w:r>
      <w:r w:rsidRPr="00B11962">
        <w:rPr>
          <w:rFonts w:asciiTheme="minorHAnsi" w:eastAsia="Arial" w:hAnsiTheme="minorHAnsi" w:cstheme="minorHAnsi"/>
          <w:b/>
          <w:i/>
          <w:sz w:val="20"/>
        </w:rPr>
        <w:t>Semester-by-Semester</w:t>
      </w:r>
      <w:r w:rsidRPr="00B11962">
        <w:rPr>
          <w:rFonts w:asciiTheme="minorHAnsi" w:eastAsia="Arial" w:hAnsiTheme="minorHAnsi" w:cstheme="minorHAnsi"/>
          <w:i/>
          <w:sz w:val="20"/>
        </w:rPr>
        <w:t xml:space="preserve"> </w:t>
      </w:r>
    </w:p>
    <w:p w:rsidR="00047F07" w:rsidRPr="00B11962" w:rsidRDefault="00C93CE4">
      <w:pPr>
        <w:numPr>
          <w:ilvl w:val="0"/>
          <w:numId w:val="2"/>
        </w:numPr>
        <w:spacing w:after="4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Pay the full </w:t>
      </w:r>
      <w:r w:rsidRPr="00B11962">
        <w:rPr>
          <w:rFonts w:asciiTheme="minorHAnsi" w:eastAsia="Arial" w:hAnsiTheme="minorHAnsi" w:cstheme="minorHAnsi"/>
          <w:b/>
          <w:sz w:val="20"/>
        </w:rPr>
        <w:t>$2,666</w:t>
      </w:r>
      <w:r w:rsidRPr="00B11962">
        <w:rPr>
          <w:rFonts w:asciiTheme="minorHAnsi" w:eastAsia="Arial" w:hAnsiTheme="minorHAnsi" w:cstheme="minorHAnsi"/>
          <w:sz w:val="20"/>
        </w:rPr>
        <w:t xml:space="preserve"> by the semester due date. </w:t>
      </w:r>
    </w:p>
    <w:p w:rsidR="00047F07" w:rsidRPr="00B11962" w:rsidRDefault="00C93CE4">
      <w:pPr>
        <w:numPr>
          <w:ilvl w:val="0"/>
          <w:numId w:val="2"/>
        </w:numPr>
        <w:spacing w:after="229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Due dates are listed at: </w:t>
      </w:r>
      <w:hyperlink r:id="rId7">
        <w:r w:rsidRPr="00B11962">
          <w:rPr>
            <w:rFonts w:asciiTheme="minorHAnsi" w:eastAsia="Arial" w:hAnsiTheme="minorHAnsi" w:cstheme="minorHAnsi"/>
            <w:color w:val="0563C1"/>
            <w:sz w:val="20"/>
            <w:u w:val="single" w:color="0563C1"/>
          </w:rPr>
          <w:t>https://www.ltu.edu/registrars_office/tuition-fees.asp.</w:t>
        </w:r>
      </w:hyperlink>
      <w:hyperlink r:id="rId8">
        <w:r w:rsidRPr="00B11962">
          <w:rPr>
            <w:rFonts w:asciiTheme="minorHAnsi" w:eastAsia="Arial" w:hAnsiTheme="minorHAnsi" w:cstheme="minorHAnsi"/>
            <w:sz w:val="20"/>
          </w:rPr>
          <w:t xml:space="preserve"> </w:t>
        </w:r>
      </w:hyperlink>
    </w:p>
    <w:p w:rsidR="00047F07" w:rsidRPr="00B11962" w:rsidRDefault="00C93CE4">
      <w:pPr>
        <w:spacing w:after="324" w:line="265" w:lineRule="auto"/>
        <w:ind w:left="11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b/>
          <w:sz w:val="20"/>
        </w:rPr>
        <w:t xml:space="preserve">Option 2: </w:t>
      </w:r>
      <w:r w:rsidRPr="00B11962">
        <w:rPr>
          <w:rFonts w:asciiTheme="minorHAnsi" w:eastAsia="Arial" w:hAnsiTheme="minorHAnsi" w:cstheme="minorHAnsi"/>
          <w:b/>
          <w:i/>
          <w:sz w:val="20"/>
        </w:rPr>
        <w:t>Monthly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2"/>
        </w:numPr>
        <w:spacing w:after="0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Pay </w:t>
      </w:r>
      <w:r w:rsidRPr="00B11962">
        <w:rPr>
          <w:rFonts w:asciiTheme="minorHAnsi" w:eastAsia="Arial" w:hAnsiTheme="minorHAnsi" w:cstheme="minorHAnsi"/>
          <w:b/>
          <w:sz w:val="20"/>
        </w:rPr>
        <w:t>4 monthly installments of $666.50.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2"/>
        </w:numPr>
        <w:spacing w:after="4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Must request the plan at the </w:t>
      </w:r>
      <w:r w:rsidRPr="00B11962">
        <w:rPr>
          <w:rFonts w:asciiTheme="minorHAnsi" w:eastAsia="Arial" w:hAnsiTheme="minorHAnsi" w:cstheme="minorHAnsi"/>
          <w:b/>
          <w:sz w:val="20"/>
        </w:rPr>
        <w:t>start of each semester.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2"/>
        </w:numPr>
        <w:spacing w:after="260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Balance must be paid in full by the </w:t>
      </w:r>
      <w:r w:rsidRPr="00B11962">
        <w:rPr>
          <w:rFonts w:asciiTheme="minorHAnsi" w:eastAsia="Arial" w:hAnsiTheme="minorHAnsi" w:cstheme="minorHAnsi"/>
          <w:b/>
          <w:sz w:val="20"/>
        </w:rPr>
        <w:t>end of the semester</w:t>
      </w:r>
      <w:r w:rsidRPr="00B11962">
        <w:rPr>
          <w:rFonts w:asciiTheme="minorHAnsi" w:eastAsia="Arial" w:hAnsiTheme="minorHAnsi" w:cstheme="minorHAnsi"/>
          <w:sz w:val="20"/>
        </w:rPr>
        <w:t xml:space="preserve"> to register for the next. </w:t>
      </w:r>
    </w:p>
    <w:p w:rsidR="00047F07" w:rsidRPr="00B11962" w:rsidRDefault="00C93CE4">
      <w:pPr>
        <w:spacing w:after="319" w:line="265" w:lineRule="auto"/>
        <w:ind w:left="11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To set up a payment plan, email </w:t>
      </w:r>
      <w:r w:rsidRPr="00B11962">
        <w:rPr>
          <w:rFonts w:asciiTheme="minorHAnsi" w:eastAsia="Arial" w:hAnsiTheme="minorHAnsi" w:cstheme="minorHAnsi"/>
          <w:b/>
          <w:sz w:val="20"/>
        </w:rPr>
        <w:t>Student Accounting</w:t>
      </w:r>
      <w:r w:rsidRPr="00B11962">
        <w:rPr>
          <w:rFonts w:asciiTheme="minorHAnsi" w:eastAsia="Arial" w:hAnsiTheme="minorHAnsi" w:cstheme="minorHAnsi"/>
          <w:sz w:val="20"/>
        </w:rPr>
        <w:t xml:space="preserve"> at: </w:t>
      </w:r>
      <w:r w:rsidRPr="00B11962">
        <w:rPr>
          <w:rFonts w:asciiTheme="minorHAnsi" w:eastAsia="Arial" w:hAnsiTheme="minorHAnsi" w:cstheme="minorHAnsi"/>
          <w:color w:val="0563C1"/>
          <w:sz w:val="20"/>
          <w:u w:val="single" w:color="0563C1"/>
        </w:rPr>
        <w:t>ltupayments@ltu.edu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spacing w:after="276"/>
        <w:ind w:right="11"/>
        <w:jc w:val="right"/>
        <w:rPr>
          <w:rFonts w:asciiTheme="minorHAnsi" w:hAnsiTheme="minorHAnsi" w:cstheme="minorHAnsi"/>
        </w:rPr>
      </w:pPr>
      <w:r w:rsidRPr="00B1196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6858000" cy="19939"/>
                <wp:effectExtent l="0" t="0" r="0" b="0"/>
                <wp:docPr id="2109" name="Group 2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939"/>
                          <a:chOff x="0" y="0"/>
                          <a:chExt cx="6858000" cy="19939"/>
                        </a:xfrm>
                      </wpg:grpSpPr>
                      <wps:wsp>
                        <wps:cNvPr id="2501" name="Shape 2501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0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3048" y="127"/>
                            <a:ext cx="6851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891" h="9144">
                                <a:moveTo>
                                  <a:pt x="0" y="0"/>
                                </a:moveTo>
                                <a:lnTo>
                                  <a:pt x="6851891" y="0"/>
                                </a:lnTo>
                                <a:lnTo>
                                  <a:pt x="6851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6854952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0" y="317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6854952" y="317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0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3048" y="16891"/>
                            <a:ext cx="6851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891" h="9144">
                                <a:moveTo>
                                  <a:pt x="0" y="0"/>
                                </a:moveTo>
                                <a:lnTo>
                                  <a:pt x="6851891" y="0"/>
                                </a:lnTo>
                                <a:lnTo>
                                  <a:pt x="6851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6854952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9" style="width:540pt;height:1.57001pt;mso-position-horizontal-relative:char;mso-position-vertical-relative:line" coordsize="68580,199">
                <v:shape id="Shape 2510" style="position:absolute;width:68580;height:196;left:0;top:0;" coordsize="6858000,19685" path="m0,0l6858000,0l6858000,19685l0,19685l0,0">
                  <v:stroke weight="0pt" endcap="flat" joinstyle="miter" miterlimit="10" on="false" color="#000000" opacity="0"/>
                  <v:fill on="true" color="#a0a0a0"/>
                </v:shape>
                <v:shape id="Shape 2511" style="position:absolute;width:91;height:91;left:0;top: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12" style="position:absolute;width:68518;height:91;left:30;top:1;" coordsize="6851891,9144" path="m0,0l6851891,0l6851891,9144l0,9144l0,0">
                  <v:stroke weight="0pt" endcap="flat" joinstyle="miter" miterlimit="10" on="false" color="#000000" opacity="0"/>
                  <v:fill on="true" color="#a0a0a0"/>
                </v:shape>
                <v:shape id="Shape 2513" style="position:absolute;width:91;height:91;left:68549;top: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14" style="position:absolute;width:91;height:137;left:0;top:31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515" style="position:absolute;width:91;height:137;left:68549;top:31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516" style="position:absolute;width:91;height:91;left:0;top:1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517" style="position:absolute;width:68518;height:91;left:30;top:168;" coordsize="6851891,9144" path="m0,0l6851891,0l6851891,9144l0,9144l0,0">
                  <v:stroke weight="0pt" endcap="flat" joinstyle="miter" miterlimit="10" on="false" color="#000000" opacity="0"/>
                  <v:fill on="true" color="#e3e3e3"/>
                </v:shape>
                <v:shape id="Shape 2518" style="position:absolute;width:91;height:91;left:68549;top:1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pStyle w:val="Heading1"/>
        <w:ind w:left="-4"/>
        <w:rPr>
          <w:rFonts w:asciiTheme="minorHAnsi" w:hAnsiTheme="minorHAnsi" w:cstheme="minorHAnsi"/>
        </w:rPr>
      </w:pPr>
      <w:r w:rsidRPr="00B11962">
        <w:rPr>
          <w:rFonts w:asciiTheme="minorHAnsi" w:hAnsiTheme="minorHAnsi" w:cstheme="minorHAnsi"/>
        </w:rPr>
        <w:t>Need</w:t>
      </w:r>
      <w:r w:rsidRPr="00B11962">
        <w:rPr>
          <w:rFonts w:asciiTheme="minorHAnsi" w:hAnsiTheme="minorHAnsi" w:cstheme="minorHAnsi"/>
        </w:rPr>
        <w:t xml:space="preserve"> Help Paying? Consider an Alternative Loan</w:t>
      </w:r>
      <w:r w:rsidRPr="00B11962">
        <w:rPr>
          <w:rFonts w:asciiTheme="minorHAnsi" w:hAnsiTheme="minorHAnsi" w:cstheme="minorHAnsi"/>
          <w:u w:val="none"/>
        </w:rPr>
        <w:t xml:space="preserve"> </w:t>
      </w:r>
    </w:p>
    <w:p w:rsidR="00047F07" w:rsidRPr="00B11962" w:rsidRDefault="00C93CE4">
      <w:pPr>
        <w:spacing w:after="276" w:line="265" w:lineRule="auto"/>
        <w:ind w:left="11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If needed, you can apply for an alternative loan: </w:t>
      </w:r>
    </w:p>
    <w:p w:rsidR="00047F07" w:rsidRPr="00B11962" w:rsidRDefault="00C93CE4">
      <w:pPr>
        <w:numPr>
          <w:ilvl w:val="0"/>
          <w:numId w:val="3"/>
        </w:numPr>
        <w:spacing w:after="0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Visit </w:t>
      </w:r>
      <w:hyperlink r:id="rId9">
        <w:r w:rsidRPr="00B11962">
          <w:rPr>
            <w:rFonts w:asciiTheme="minorHAnsi" w:eastAsia="Arial" w:hAnsiTheme="minorHAnsi" w:cstheme="minorHAnsi"/>
            <w:color w:val="0563C1"/>
            <w:sz w:val="20"/>
            <w:u w:val="single" w:color="0563C1"/>
          </w:rPr>
          <w:t>www.ltu.edu</w:t>
        </w:r>
      </w:hyperlink>
      <w:hyperlink r:id="rId10">
        <w:r w:rsidRPr="00B11962">
          <w:rPr>
            <w:rFonts w:asciiTheme="minorHAnsi" w:eastAsia="Arial" w:hAnsiTheme="minorHAnsi" w:cstheme="minorHAnsi"/>
            <w:sz w:val="20"/>
          </w:rPr>
          <w:t>.</w:t>
        </w:r>
      </w:hyperlink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3"/>
        </w:numPr>
        <w:spacing w:after="0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Navigate: </w:t>
      </w:r>
      <w:r w:rsidRPr="00B11962">
        <w:rPr>
          <w:rFonts w:asciiTheme="minorHAnsi" w:eastAsia="Arial" w:hAnsiTheme="minorHAnsi" w:cstheme="minorHAnsi"/>
          <w:b/>
          <w:sz w:val="20"/>
        </w:rPr>
        <w:t>Academics</w:t>
      </w:r>
      <w:r w:rsidRPr="00B11962">
        <w:rPr>
          <w:rFonts w:asciiTheme="minorHAnsi" w:eastAsia="Arial" w:hAnsiTheme="minorHAnsi" w:cstheme="minorHAnsi"/>
          <w:sz w:val="20"/>
        </w:rPr>
        <w:t xml:space="preserve"> → </w:t>
      </w:r>
      <w:r w:rsidRPr="00B11962">
        <w:rPr>
          <w:rFonts w:asciiTheme="minorHAnsi" w:eastAsia="Arial" w:hAnsiTheme="minorHAnsi" w:cstheme="minorHAnsi"/>
          <w:b/>
          <w:sz w:val="20"/>
        </w:rPr>
        <w:t>Financial Aid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3"/>
        </w:numPr>
        <w:spacing w:after="0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In the sidebar: </w:t>
      </w:r>
      <w:r w:rsidRPr="00B11962">
        <w:rPr>
          <w:rFonts w:asciiTheme="minorHAnsi" w:eastAsia="Arial" w:hAnsiTheme="minorHAnsi" w:cstheme="minorHAnsi"/>
          <w:b/>
          <w:sz w:val="20"/>
        </w:rPr>
        <w:t>Types of</w:t>
      </w:r>
      <w:r w:rsidRPr="00B11962">
        <w:rPr>
          <w:rFonts w:asciiTheme="minorHAnsi" w:eastAsia="Arial" w:hAnsiTheme="minorHAnsi" w:cstheme="minorHAnsi"/>
          <w:b/>
          <w:sz w:val="20"/>
        </w:rPr>
        <w:t xml:space="preserve"> Aid</w:t>
      </w:r>
      <w:r w:rsidRPr="00B11962">
        <w:rPr>
          <w:rFonts w:asciiTheme="minorHAnsi" w:eastAsia="Arial" w:hAnsiTheme="minorHAnsi" w:cstheme="minorHAnsi"/>
          <w:sz w:val="20"/>
        </w:rPr>
        <w:t xml:space="preserve"> → </w:t>
      </w:r>
      <w:r w:rsidRPr="00B11962">
        <w:rPr>
          <w:rFonts w:asciiTheme="minorHAnsi" w:eastAsia="Arial" w:hAnsiTheme="minorHAnsi" w:cstheme="minorHAnsi"/>
          <w:b/>
          <w:sz w:val="20"/>
        </w:rPr>
        <w:t>Alternative Loans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3"/>
        </w:numPr>
        <w:spacing w:after="4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Scroll down and select </w:t>
      </w:r>
      <w:proofErr w:type="spellStart"/>
      <w:r w:rsidRPr="00B11962">
        <w:rPr>
          <w:rFonts w:asciiTheme="minorHAnsi" w:eastAsia="Arial" w:hAnsiTheme="minorHAnsi" w:cstheme="minorHAnsi"/>
          <w:b/>
          <w:sz w:val="20"/>
        </w:rPr>
        <w:t>FASTChoice</w:t>
      </w:r>
      <w:proofErr w:type="spellEnd"/>
      <w:r w:rsidRPr="00B11962">
        <w:rPr>
          <w:rFonts w:asciiTheme="minorHAnsi" w:eastAsia="Arial" w:hAnsiTheme="minorHAnsi" w:cstheme="minorHAnsi"/>
          <w:b/>
          <w:sz w:val="20"/>
        </w:rPr>
        <w:t>.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3"/>
        </w:numPr>
        <w:spacing w:after="4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If you’ve completed entrance counseling, click: </w:t>
      </w:r>
      <w:r w:rsidRPr="00B11962">
        <w:rPr>
          <w:rFonts w:asciiTheme="minorHAnsi" w:eastAsia="Arial" w:hAnsiTheme="minorHAnsi" w:cstheme="minorHAnsi"/>
          <w:i/>
          <w:sz w:val="20"/>
        </w:rPr>
        <w:t>“I’ve already completed borrowing essentials”.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3"/>
        </w:numPr>
        <w:spacing w:after="285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Follow the steps to view and compare loan options. </w:t>
      </w:r>
    </w:p>
    <w:p w:rsidR="00047F07" w:rsidRPr="00B11962" w:rsidRDefault="00C93CE4">
      <w:pPr>
        <w:spacing w:after="256" w:line="265" w:lineRule="auto"/>
        <w:ind w:left="10" w:hanging="10"/>
        <w:rPr>
          <w:rFonts w:asciiTheme="minorHAnsi" w:hAnsiTheme="minorHAnsi" w:cstheme="minorHAnsi"/>
        </w:rPr>
      </w:pPr>
      <w:r w:rsidRPr="00B11962">
        <w:rPr>
          <w:rFonts w:ascii="Segoe UI Emoji" w:eastAsia="Segoe UI Emoji" w:hAnsi="Segoe UI Emoji" w:cs="Segoe UI Emoji"/>
          <w:sz w:val="20"/>
        </w:rPr>
        <w:t>⚠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  <w:r w:rsidRPr="00B11962">
        <w:rPr>
          <w:rFonts w:asciiTheme="minorHAnsi" w:eastAsia="Arial" w:hAnsiTheme="minorHAnsi" w:cstheme="minorHAnsi"/>
          <w:b/>
          <w:sz w:val="20"/>
        </w:rPr>
        <w:t>Important:</w:t>
      </w:r>
      <w:r w:rsidRPr="00B11962">
        <w:rPr>
          <w:rFonts w:asciiTheme="minorHAnsi" w:eastAsia="Arial" w:hAnsiTheme="minorHAnsi" w:cstheme="minorHAnsi"/>
          <w:sz w:val="20"/>
        </w:rPr>
        <w:t xml:space="preserve"> Choose a lender that works with </w:t>
      </w:r>
      <w:r w:rsidRPr="00B11962">
        <w:rPr>
          <w:rFonts w:asciiTheme="minorHAnsi" w:eastAsia="Arial" w:hAnsiTheme="minorHAnsi" w:cstheme="minorHAnsi"/>
          <w:b/>
          <w:sz w:val="20"/>
        </w:rPr>
        <w:t>non-degree programs</w:t>
      </w:r>
      <w:r w:rsidRPr="00B11962">
        <w:rPr>
          <w:rFonts w:asciiTheme="minorHAnsi" w:eastAsia="Arial" w:hAnsiTheme="minorHAnsi" w:cstheme="minorHAnsi"/>
          <w:sz w:val="20"/>
        </w:rPr>
        <w:t xml:space="preserve"> and are </w:t>
      </w:r>
      <w:r w:rsidRPr="00B11962">
        <w:rPr>
          <w:rFonts w:asciiTheme="minorHAnsi" w:eastAsia="Arial" w:hAnsiTheme="minorHAnsi" w:cstheme="minorHAnsi"/>
          <w:b/>
          <w:sz w:val="20"/>
        </w:rPr>
        <w:t>not</w:t>
      </w:r>
      <w:r w:rsidRPr="00B11962">
        <w:rPr>
          <w:rFonts w:asciiTheme="minorHAnsi" w:eastAsia="Arial" w:hAnsiTheme="minorHAnsi" w:cstheme="minorHAnsi"/>
          <w:sz w:val="20"/>
        </w:rPr>
        <w:t xml:space="preserve"> Title IV related. </w:t>
      </w:r>
    </w:p>
    <w:p w:rsidR="00047F07" w:rsidRPr="00B11962" w:rsidRDefault="00C93CE4">
      <w:pPr>
        <w:spacing w:after="318" w:line="265" w:lineRule="auto"/>
        <w:ind w:left="10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Once approved, contact </w:t>
      </w:r>
      <w:r w:rsidRPr="00B11962">
        <w:rPr>
          <w:rFonts w:asciiTheme="minorHAnsi" w:eastAsia="Arial" w:hAnsiTheme="minorHAnsi" w:cstheme="minorHAnsi"/>
          <w:b/>
          <w:sz w:val="20"/>
        </w:rPr>
        <w:t xml:space="preserve">Kathy </w:t>
      </w:r>
      <w:proofErr w:type="spellStart"/>
      <w:r w:rsidRPr="00B11962">
        <w:rPr>
          <w:rFonts w:asciiTheme="minorHAnsi" w:eastAsia="Arial" w:hAnsiTheme="minorHAnsi" w:cstheme="minorHAnsi"/>
          <w:b/>
          <w:sz w:val="20"/>
        </w:rPr>
        <w:t>Juchartz</w:t>
      </w:r>
      <w:proofErr w:type="spellEnd"/>
      <w:r w:rsidRPr="00B11962">
        <w:rPr>
          <w:rFonts w:asciiTheme="minorHAnsi" w:eastAsia="Arial" w:hAnsiTheme="minorHAnsi" w:cstheme="minorHAnsi"/>
          <w:sz w:val="20"/>
        </w:rPr>
        <w:t xml:space="preserve"> at </w:t>
      </w:r>
      <w:r w:rsidRPr="00B11962">
        <w:rPr>
          <w:rFonts w:asciiTheme="minorHAnsi" w:eastAsia="Arial" w:hAnsiTheme="minorHAnsi" w:cstheme="minorHAnsi"/>
          <w:sz w:val="20"/>
          <w:u w:val="single" w:color="000000"/>
        </w:rPr>
        <w:t>kjuchartz@ltu.edu</w:t>
      </w:r>
      <w:r w:rsidRPr="00B11962">
        <w:rPr>
          <w:rFonts w:asciiTheme="minorHAnsi" w:eastAsia="Arial" w:hAnsiTheme="minorHAnsi" w:cstheme="minorHAnsi"/>
          <w:sz w:val="20"/>
        </w:rPr>
        <w:t xml:space="preserve"> to process your loan. </w:t>
      </w:r>
    </w:p>
    <w:p w:rsidR="00047F07" w:rsidRPr="00B11962" w:rsidRDefault="00C93CE4">
      <w:pPr>
        <w:spacing w:after="0"/>
        <w:ind w:right="11"/>
        <w:jc w:val="right"/>
        <w:rPr>
          <w:rFonts w:asciiTheme="minorHAnsi" w:hAnsiTheme="minorHAnsi" w:cstheme="minorHAnsi"/>
        </w:rPr>
      </w:pPr>
      <w:r w:rsidRPr="00B1196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6858000" cy="19939"/>
                <wp:effectExtent l="0" t="0" r="0" b="0"/>
                <wp:docPr id="2110" name="Group 2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939"/>
                          <a:chOff x="0" y="0"/>
                          <a:chExt cx="6858000" cy="19939"/>
                        </a:xfrm>
                      </wpg:grpSpPr>
                      <wps:wsp>
                        <wps:cNvPr id="2519" name="Shape 2519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0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3048" y="127"/>
                            <a:ext cx="6851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891" h="9144">
                                <a:moveTo>
                                  <a:pt x="0" y="0"/>
                                </a:moveTo>
                                <a:lnTo>
                                  <a:pt x="6851891" y="0"/>
                                </a:lnTo>
                                <a:lnTo>
                                  <a:pt x="6851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6854952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0" y="317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6854952" y="317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0" y="169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3048" y="16904"/>
                            <a:ext cx="6851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891" h="9144">
                                <a:moveTo>
                                  <a:pt x="0" y="0"/>
                                </a:moveTo>
                                <a:lnTo>
                                  <a:pt x="6851891" y="0"/>
                                </a:lnTo>
                                <a:lnTo>
                                  <a:pt x="6851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6854952" y="169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0" style="width:540pt;height:1.57001pt;mso-position-horizontal-relative:char;mso-position-vertical-relative:line" coordsize="68580,199">
                <v:shape id="Shape 2528" style="position:absolute;width:68580;height:196;left:0;top:0;" coordsize="6858000,19685" path="m0,0l6858000,0l6858000,19685l0,19685l0,0">
                  <v:stroke weight="0pt" endcap="flat" joinstyle="miter" miterlimit="10" on="false" color="#000000" opacity="0"/>
                  <v:fill on="true" color="#a0a0a0"/>
                </v:shape>
                <v:shape id="Shape 2529" style="position:absolute;width:91;height:91;left:0;top: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30" style="position:absolute;width:68518;height:91;left:30;top:1;" coordsize="6851891,9144" path="m0,0l6851891,0l6851891,9144l0,9144l0,0">
                  <v:stroke weight="0pt" endcap="flat" joinstyle="miter" miterlimit="10" on="false" color="#000000" opacity="0"/>
                  <v:fill on="true" color="#a0a0a0"/>
                </v:shape>
                <v:shape id="Shape 2531" style="position:absolute;width:91;height:91;left:68549;top: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32" style="position:absolute;width:91;height:137;left:0;top:31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533" style="position:absolute;width:91;height:137;left:68549;top:31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534" style="position:absolute;width:91;height:91;left:0;top:16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535" style="position:absolute;width:68518;height:91;left:30;top:169;" coordsize="6851891,9144" path="m0,0l6851891,0l6851891,9144l0,9144l0,0">
                  <v:stroke weight="0pt" endcap="flat" joinstyle="miter" miterlimit="10" on="false" color="#000000" opacity="0"/>
                  <v:fill on="true" color="#e3e3e3"/>
                </v:shape>
                <v:shape id="Shape 2536" style="position:absolute;width:91;height:91;left:68549;top:16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spacing w:after="0"/>
        <w:ind w:left="10" w:right="51" w:hanging="10"/>
        <w:jc w:val="right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</w:rPr>
        <w:lastRenderedPageBreak/>
        <w:t xml:space="preserve">1 </w:t>
      </w:r>
    </w:p>
    <w:p w:rsidR="00047F07" w:rsidRPr="00B11962" w:rsidRDefault="00C93CE4">
      <w:pPr>
        <w:spacing w:after="0"/>
        <w:ind w:left="1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</w:rPr>
        <w:t xml:space="preserve"> </w:t>
      </w:r>
    </w:p>
    <w:p w:rsidR="00047F07" w:rsidRPr="00B11962" w:rsidRDefault="00C93CE4">
      <w:pPr>
        <w:spacing w:after="206"/>
        <w:jc w:val="right"/>
        <w:rPr>
          <w:rFonts w:asciiTheme="minorHAnsi" w:hAnsiTheme="minorHAnsi" w:cstheme="minorHAnsi"/>
        </w:rPr>
      </w:pPr>
      <w:r w:rsidRPr="00B1196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6858000" cy="19800"/>
                <wp:effectExtent l="0" t="0" r="0" b="0"/>
                <wp:docPr id="1934" name="Group 1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800"/>
                          <a:chOff x="0" y="0"/>
                          <a:chExt cx="6858000" cy="19800"/>
                        </a:xfrm>
                      </wpg:grpSpPr>
                      <wps:wsp>
                        <wps:cNvPr id="2537" name="Shape 2537"/>
                        <wps:cNvSpPr/>
                        <wps:spPr>
                          <a:xfrm>
                            <a:off x="0" y="115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3048" y="0"/>
                            <a:ext cx="6851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891" h="9144">
                                <a:moveTo>
                                  <a:pt x="0" y="0"/>
                                </a:moveTo>
                                <a:lnTo>
                                  <a:pt x="6851891" y="0"/>
                                </a:lnTo>
                                <a:lnTo>
                                  <a:pt x="6851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68549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0" y="303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6854952" y="303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0" y="167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3048" y="16752"/>
                            <a:ext cx="6851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891" h="9144">
                                <a:moveTo>
                                  <a:pt x="0" y="0"/>
                                </a:moveTo>
                                <a:lnTo>
                                  <a:pt x="6851891" y="0"/>
                                </a:lnTo>
                                <a:lnTo>
                                  <a:pt x="6851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6854952" y="167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4" style="width:540pt;height:1.55902pt;mso-position-horizontal-relative:char;mso-position-vertical-relative:line" coordsize="68580,198">
                <v:shape id="Shape 2546" style="position:absolute;width:68580;height:196;left:0;top:1;" coordsize="6858000,19685" path="m0,0l6858000,0l6858000,19685l0,19685l0,0">
                  <v:stroke weight="0pt" endcap="flat" joinstyle="miter" miterlimit="10" on="false" color="#000000" opacity="0"/>
                  <v:fill on="true" color="#a0a0a0"/>
                </v:shape>
                <v:shape id="Shape 254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48" style="position:absolute;width:68518;height:91;left:30;top:0;" coordsize="6851891,9144" path="m0,0l6851891,0l6851891,9144l0,9144l0,0">
                  <v:stroke weight="0pt" endcap="flat" joinstyle="miter" miterlimit="10" on="false" color="#000000" opacity="0"/>
                  <v:fill on="true" color="#a0a0a0"/>
                </v:shape>
                <v:shape id="Shape 2549" style="position:absolute;width:91;height:91;left:68549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50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551" style="position:absolute;width:91;height:137;left:68549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552" style="position:absolute;width:91;height:91;left:0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553" style="position:absolute;width:68518;height:91;left:30;top:167;" coordsize="6851891,9144" path="m0,0l6851891,0l6851891,9144l0,9144l0,0">
                  <v:stroke weight="0pt" endcap="flat" joinstyle="miter" miterlimit="10" on="false" color="#000000" opacity="0"/>
                  <v:fill on="true" color="#e3e3e3"/>
                </v:shape>
                <v:shape id="Shape 2554" style="position:absolute;width:91;height:91;left:68549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B11962">
        <w:rPr>
          <w:rFonts w:asciiTheme="minorHAnsi" w:eastAsia="Arial" w:hAnsiTheme="minorHAnsi" w:cstheme="minorHAnsi"/>
          <w:b/>
          <w:sz w:val="24"/>
        </w:rPr>
        <w:t xml:space="preserve"> </w:t>
      </w:r>
    </w:p>
    <w:p w:rsidR="00047F07" w:rsidRPr="00B11962" w:rsidRDefault="00C93CE4">
      <w:pPr>
        <w:pStyle w:val="Heading1"/>
        <w:ind w:left="-4"/>
        <w:rPr>
          <w:rFonts w:asciiTheme="minorHAnsi" w:hAnsiTheme="minorHAnsi" w:cstheme="minorHAnsi"/>
        </w:rPr>
      </w:pPr>
      <w:r w:rsidRPr="00B11962">
        <w:rPr>
          <w:rFonts w:asciiTheme="minorHAnsi" w:hAnsiTheme="minorHAnsi" w:cstheme="minorHAnsi"/>
        </w:rPr>
        <w:t>How to Make a Payment</w:t>
      </w:r>
      <w:r w:rsidRPr="00B11962">
        <w:rPr>
          <w:rFonts w:asciiTheme="minorHAnsi" w:hAnsiTheme="minorHAnsi" w:cstheme="minorHAnsi"/>
          <w:u w:val="none"/>
        </w:rPr>
        <w:t xml:space="preserve"> </w:t>
      </w:r>
    </w:p>
    <w:p w:rsidR="00047F07" w:rsidRPr="00B11962" w:rsidRDefault="00C93CE4">
      <w:pPr>
        <w:spacing w:after="276" w:line="265" w:lineRule="auto"/>
        <w:ind w:left="11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Note: Visa, MasterCard, Discover, and American Express are accepted. </w:t>
      </w:r>
    </w:p>
    <w:p w:rsidR="00047F07" w:rsidRPr="00B11962" w:rsidRDefault="00C93CE4">
      <w:pPr>
        <w:spacing w:after="259" w:line="265" w:lineRule="auto"/>
        <w:ind w:left="11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>Once you are enroll</w:t>
      </w:r>
      <w:r w:rsidRPr="00B11962">
        <w:rPr>
          <w:rFonts w:asciiTheme="minorHAnsi" w:eastAsia="Arial" w:hAnsiTheme="minorHAnsi" w:cstheme="minorHAnsi"/>
          <w:sz w:val="20"/>
        </w:rPr>
        <w:t xml:space="preserve">ed, you can pay your tuition through the following methods. </w:t>
      </w:r>
    </w:p>
    <w:p w:rsidR="00047F07" w:rsidRPr="00B11962" w:rsidRDefault="00C93CE4">
      <w:pPr>
        <w:spacing w:after="304" w:line="268" w:lineRule="auto"/>
        <w:ind w:left="-4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b/>
          <w:i/>
          <w:sz w:val="20"/>
        </w:rPr>
        <w:t>Online</w:t>
      </w:r>
      <w:r w:rsidRPr="00B11962">
        <w:rPr>
          <w:rFonts w:asciiTheme="minorHAnsi" w:eastAsia="Arial" w:hAnsiTheme="minorHAnsi" w:cstheme="minorHAnsi"/>
          <w:b/>
          <w:sz w:val="20"/>
        </w:rPr>
        <w:t>: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4"/>
        </w:numPr>
        <w:spacing w:after="0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Log in at </w:t>
      </w:r>
      <w:r w:rsidRPr="00B11962">
        <w:rPr>
          <w:rFonts w:asciiTheme="minorHAnsi" w:eastAsia="Arial" w:hAnsiTheme="minorHAnsi" w:cstheme="minorHAnsi"/>
          <w:color w:val="0563C1"/>
          <w:sz w:val="20"/>
          <w:u w:val="single" w:color="0563C1"/>
        </w:rPr>
        <w:t>banner.ltu.edu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4"/>
        </w:numPr>
        <w:spacing w:after="0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Go to: </w:t>
      </w:r>
      <w:r w:rsidRPr="00B11962">
        <w:rPr>
          <w:rFonts w:asciiTheme="minorHAnsi" w:eastAsia="Arial" w:hAnsiTheme="minorHAnsi" w:cstheme="minorHAnsi"/>
          <w:i/>
          <w:sz w:val="20"/>
        </w:rPr>
        <w:t>Student &amp; Financial Aid → Student Account → Account Detail for Term → Credit Card Payment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numPr>
          <w:ilvl w:val="0"/>
          <w:numId w:val="4"/>
        </w:numPr>
        <w:spacing w:after="229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For further instructions, go to </w:t>
      </w:r>
      <w:hyperlink r:id="rId11">
        <w:r w:rsidRPr="00B11962">
          <w:rPr>
            <w:rFonts w:asciiTheme="minorHAnsi" w:eastAsia="Arial" w:hAnsiTheme="minorHAnsi" w:cstheme="minorHAnsi"/>
            <w:color w:val="0563C1"/>
            <w:sz w:val="20"/>
            <w:u w:val="single" w:color="0563C1"/>
          </w:rPr>
          <w:t>https://ltu.edu/wp-content/uploads/2024/10/ONLINE-CREDIT-CARD-PAYMENT.pdf</w:t>
        </w:r>
      </w:hyperlink>
      <w:hyperlink r:id="rId12">
        <w:r w:rsidRPr="00B11962">
          <w:rPr>
            <w:rFonts w:asciiTheme="minorHAnsi" w:eastAsia="Arial" w:hAnsiTheme="minorHAnsi" w:cstheme="minorHAnsi"/>
            <w:sz w:val="20"/>
          </w:rPr>
          <w:t xml:space="preserve"> </w:t>
        </w:r>
      </w:hyperlink>
    </w:p>
    <w:p w:rsidR="00047F07" w:rsidRPr="00B11962" w:rsidRDefault="00C93CE4">
      <w:pPr>
        <w:spacing w:after="304" w:line="268" w:lineRule="auto"/>
        <w:ind w:left="-4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b/>
          <w:i/>
          <w:sz w:val="20"/>
        </w:rPr>
        <w:t>In Person</w:t>
      </w:r>
      <w:r w:rsidRPr="00B11962">
        <w:rPr>
          <w:rFonts w:asciiTheme="minorHAnsi" w:eastAsia="Arial" w:hAnsiTheme="minorHAnsi" w:cstheme="minorHAnsi"/>
          <w:b/>
          <w:sz w:val="20"/>
        </w:rPr>
        <w:t>:</w:t>
      </w:r>
      <w:r w:rsidRPr="00B11962">
        <w:rPr>
          <w:rFonts w:asciiTheme="minorHAnsi" w:eastAsia="Arial" w:hAnsiTheme="minorHAnsi" w:cstheme="minorHAnsi"/>
          <w:i/>
          <w:sz w:val="20"/>
        </w:rPr>
        <w:t xml:space="preserve"> </w:t>
      </w:r>
    </w:p>
    <w:p w:rsidR="00047F07" w:rsidRPr="00B11962" w:rsidRDefault="00C93CE4">
      <w:pPr>
        <w:numPr>
          <w:ilvl w:val="0"/>
          <w:numId w:val="4"/>
        </w:numPr>
        <w:spacing w:after="4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Visit the </w:t>
      </w:r>
      <w:r w:rsidRPr="00B11962">
        <w:rPr>
          <w:rFonts w:asciiTheme="minorHAnsi" w:eastAsia="Arial" w:hAnsiTheme="minorHAnsi" w:cstheme="minorHAnsi"/>
          <w:b/>
          <w:sz w:val="20"/>
        </w:rPr>
        <w:t>One Stop Center</w:t>
      </w:r>
      <w:r w:rsidRPr="00B11962">
        <w:rPr>
          <w:rFonts w:asciiTheme="minorHAnsi" w:eastAsia="Arial" w:hAnsiTheme="minorHAnsi" w:cstheme="minorHAnsi"/>
          <w:sz w:val="20"/>
        </w:rPr>
        <w:t xml:space="preserve"> (Building 5; A. Alfred Taubman Student Services Center). </w:t>
      </w:r>
    </w:p>
    <w:p w:rsidR="00047F07" w:rsidRPr="00B11962" w:rsidRDefault="00C93CE4">
      <w:pPr>
        <w:numPr>
          <w:ilvl w:val="0"/>
          <w:numId w:val="4"/>
        </w:numPr>
        <w:spacing w:after="4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Pay by cash, check, money order, or credit card. </w:t>
      </w:r>
    </w:p>
    <w:p w:rsidR="00047F07" w:rsidRPr="00B11962" w:rsidRDefault="00C93CE4">
      <w:pPr>
        <w:numPr>
          <w:ilvl w:val="0"/>
          <w:numId w:val="4"/>
        </w:numPr>
        <w:spacing w:after="224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A secure drop box is available. </w:t>
      </w:r>
    </w:p>
    <w:p w:rsidR="00047F07" w:rsidRPr="00B11962" w:rsidRDefault="00C93CE4">
      <w:pPr>
        <w:spacing w:after="304" w:line="268" w:lineRule="auto"/>
        <w:ind w:left="-4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b/>
          <w:i/>
          <w:sz w:val="20"/>
        </w:rPr>
        <w:t>By Mail</w:t>
      </w:r>
      <w:r w:rsidRPr="00B11962">
        <w:rPr>
          <w:rFonts w:asciiTheme="minorHAnsi" w:eastAsia="Arial" w:hAnsiTheme="minorHAnsi" w:cstheme="minorHAnsi"/>
          <w:b/>
          <w:sz w:val="20"/>
        </w:rPr>
        <w:t xml:space="preserve">: </w:t>
      </w:r>
    </w:p>
    <w:p w:rsidR="00047F07" w:rsidRPr="00B11962" w:rsidRDefault="00C93CE4">
      <w:pPr>
        <w:numPr>
          <w:ilvl w:val="0"/>
          <w:numId w:val="4"/>
        </w:numPr>
        <w:spacing w:after="279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>Send check/money order to:</w:t>
      </w:r>
      <w:r w:rsidRPr="00B11962">
        <w:rPr>
          <w:rFonts w:asciiTheme="minorHAnsi" w:eastAsia="Arial" w:hAnsiTheme="minorHAnsi" w:cstheme="minorHAnsi"/>
          <w:b/>
          <w:sz w:val="20"/>
        </w:rPr>
        <w:t xml:space="preserve"> </w:t>
      </w:r>
    </w:p>
    <w:p w:rsidR="00047F07" w:rsidRPr="00B11962" w:rsidRDefault="00C93CE4">
      <w:pPr>
        <w:spacing w:after="10" w:line="249" w:lineRule="auto"/>
        <w:ind w:left="716" w:right="6240" w:hanging="10"/>
        <w:rPr>
          <w:rFonts w:asciiTheme="minorHAnsi" w:hAnsiTheme="minorHAnsi" w:cstheme="minorHAnsi"/>
        </w:rPr>
      </w:pPr>
      <w:r w:rsidRPr="00B11962">
        <w:rPr>
          <w:rFonts w:asciiTheme="minorHAnsi" w:eastAsia="Times New Roman" w:hAnsiTheme="minorHAnsi" w:cstheme="minorHAnsi"/>
          <w:sz w:val="24"/>
        </w:rPr>
        <w:t xml:space="preserve">Lawrence Technological University   </w:t>
      </w:r>
    </w:p>
    <w:p w:rsidR="00047F07" w:rsidRPr="00B11962" w:rsidRDefault="00C93CE4">
      <w:pPr>
        <w:spacing w:after="10" w:line="249" w:lineRule="auto"/>
        <w:ind w:left="716" w:right="6240" w:hanging="10"/>
        <w:rPr>
          <w:rFonts w:asciiTheme="minorHAnsi" w:hAnsiTheme="minorHAnsi" w:cstheme="minorHAnsi"/>
        </w:rPr>
      </w:pPr>
      <w:r w:rsidRPr="00B11962">
        <w:rPr>
          <w:rFonts w:asciiTheme="minorHAnsi" w:eastAsia="Times New Roman" w:hAnsiTheme="minorHAnsi" w:cstheme="minorHAnsi"/>
          <w:sz w:val="24"/>
        </w:rPr>
        <w:t xml:space="preserve">ATTN: Student Accounting   </w:t>
      </w:r>
    </w:p>
    <w:p w:rsidR="00047F07" w:rsidRPr="00B11962" w:rsidRDefault="00C93CE4">
      <w:pPr>
        <w:spacing w:after="234" w:line="249" w:lineRule="auto"/>
        <w:ind w:left="716" w:right="6240" w:hanging="10"/>
        <w:rPr>
          <w:rFonts w:asciiTheme="minorHAnsi" w:hAnsiTheme="minorHAnsi" w:cstheme="minorHAnsi"/>
        </w:rPr>
      </w:pPr>
      <w:r w:rsidRPr="00B11962">
        <w:rPr>
          <w:rFonts w:asciiTheme="minorHAnsi" w:eastAsia="Times New Roman" w:hAnsiTheme="minorHAnsi" w:cstheme="minorHAnsi"/>
          <w:sz w:val="24"/>
        </w:rPr>
        <w:t xml:space="preserve">21000 West Ten Mile Road   Southfield, MI 48075 </w:t>
      </w:r>
    </w:p>
    <w:p w:rsidR="00047F07" w:rsidRPr="00B11962" w:rsidRDefault="00C93CE4">
      <w:pPr>
        <w:spacing w:after="304" w:line="268" w:lineRule="auto"/>
        <w:ind w:left="-4" w:hanging="1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b/>
          <w:i/>
          <w:sz w:val="20"/>
        </w:rPr>
        <w:t>By Phone</w:t>
      </w:r>
      <w:r w:rsidRPr="00B11962">
        <w:rPr>
          <w:rFonts w:asciiTheme="minorHAnsi" w:eastAsia="Arial" w:hAnsiTheme="minorHAnsi" w:cstheme="minorHAnsi"/>
          <w:b/>
          <w:sz w:val="20"/>
        </w:rPr>
        <w:t xml:space="preserve">: </w:t>
      </w:r>
    </w:p>
    <w:p w:rsidR="00047F07" w:rsidRPr="00B11962" w:rsidRDefault="00C93CE4">
      <w:pPr>
        <w:numPr>
          <w:ilvl w:val="0"/>
          <w:numId w:val="4"/>
        </w:numPr>
        <w:spacing w:after="4" w:line="265" w:lineRule="auto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Call </w:t>
      </w:r>
      <w:r w:rsidRPr="00B11962">
        <w:rPr>
          <w:rFonts w:asciiTheme="minorHAnsi" w:eastAsia="Arial" w:hAnsiTheme="minorHAnsi" w:cstheme="minorHAnsi"/>
          <w:b/>
          <w:sz w:val="20"/>
        </w:rPr>
        <w:t>248-204-2175</w:t>
      </w:r>
      <w:r w:rsidRPr="00B11962">
        <w:rPr>
          <w:rFonts w:asciiTheme="minorHAnsi" w:eastAsia="Arial" w:hAnsiTheme="minorHAnsi" w:cstheme="minorHAnsi"/>
          <w:sz w:val="20"/>
        </w:rPr>
        <w:t xml:space="preserve"> to pay by credit card. </w:t>
      </w:r>
    </w:p>
    <w:p w:rsidR="00047F07" w:rsidRPr="00B11962" w:rsidRDefault="00C93CE4">
      <w:pPr>
        <w:numPr>
          <w:ilvl w:val="0"/>
          <w:numId w:val="4"/>
        </w:numPr>
        <w:spacing w:after="0"/>
        <w:ind w:hanging="360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Have your </w:t>
      </w:r>
      <w:r w:rsidRPr="00B11962">
        <w:rPr>
          <w:rFonts w:asciiTheme="minorHAnsi" w:eastAsia="Arial" w:hAnsiTheme="minorHAnsi" w:cstheme="minorHAnsi"/>
          <w:i/>
          <w:sz w:val="20"/>
        </w:rPr>
        <w:t>Banner ID and card information ready</w:t>
      </w:r>
      <w:r w:rsidRPr="00B11962">
        <w:rPr>
          <w:rFonts w:asciiTheme="minorHAnsi" w:eastAsia="Arial" w:hAnsiTheme="minorHAnsi" w:cstheme="minorHAnsi"/>
          <w:sz w:val="20"/>
        </w:rPr>
        <w:t xml:space="preserve">. </w:t>
      </w:r>
    </w:p>
    <w:p w:rsidR="00047F07" w:rsidRPr="00B11962" w:rsidRDefault="00C93CE4">
      <w:pPr>
        <w:spacing w:after="237"/>
        <w:ind w:right="11"/>
        <w:jc w:val="right"/>
        <w:rPr>
          <w:rFonts w:asciiTheme="minorHAnsi" w:hAnsiTheme="minorHAnsi" w:cstheme="minorHAnsi"/>
        </w:rPr>
      </w:pPr>
      <w:r w:rsidRPr="00B1196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6400800" cy="20320"/>
                <wp:effectExtent l="0" t="0" r="0" b="0"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20320"/>
                          <a:chOff x="0" y="0"/>
                          <a:chExt cx="6400800" cy="20320"/>
                        </a:xfrm>
                      </wpg:grpSpPr>
                      <wps:wsp>
                        <wps:cNvPr id="2555" name="Shape 2555"/>
                        <wps:cNvSpPr/>
                        <wps:spPr>
                          <a:xfrm>
                            <a:off x="0" y="0"/>
                            <a:ext cx="64008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2032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0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3048" y="254"/>
                            <a:ext cx="6394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692" h="9144">
                                <a:moveTo>
                                  <a:pt x="0" y="0"/>
                                </a:moveTo>
                                <a:lnTo>
                                  <a:pt x="6394692" y="0"/>
                                </a:lnTo>
                                <a:lnTo>
                                  <a:pt x="6394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6397752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0" y="330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6397752" y="330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0" y="170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3048" y="17031"/>
                            <a:ext cx="6394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692" h="9144">
                                <a:moveTo>
                                  <a:pt x="0" y="0"/>
                                </a:moveTo>
                                <a:lnTo>
                                  <a:pt x="6394692" y="0"/>
                                </a:lnTo>
                                <a:lnTo>
                                  <a:pt x="6394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6397752" y="170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5" style="width:504pt;height:1.60001pt;mso-position-horizontal-relative:char;mso-position-vertical-relative:line" coordsize="64008,203">
                <v:shape id="Shape 2564" style="position:absolute;width:64008;height:203;left:0;top:0;" coordsize="6400800,20320" path="m0,0l6400800,0l6400800,20320l0,20320l0,0">
                  <v:stroke weight="0pt" endcap="flat" joinstyle="miter" miterlimit="10" on="false" color="#000000" opacity="0"/>
                  <v:fill on="true" color="#a0a0a0"/>
                </v:shape>
                <v:shape id="Shape 2565" style="position:absolute;width:91;height:91;left:0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66" style="position:absolute;width:63946;height:91;left:30;top:2;" coordsize="6394692,9144" path="m0,0l6394692,0l6394692,9144l0,9144l0,0">
                  <v:stroke weight="0pt" endcap="flat" joinstyle="miter" miterlimit="10" on="false" color="#000000" opacity="0"/>
                  <v:fill on="true" color="#a0a0a0"/>
                </v:shape>
                <v:shape id="Shape 2567" style="position:absolute;width:91;height:91;left:63977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68" style="position:absolute;width:91;height:137;left:0;top:33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569" style="position:absolute;width:91;height:137;left:63977;top:33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570" style="position:absolute;width:91;height:91;left:0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571" style="position:absolute;width:63946;height:91;left:30;top:170;" coordsize="6394692,9144" path="m0,0l6394692,0l6394692,9144l0,9144l0,0">
                  <v:stroke weight="0pt" endcap="flat" joinstyle="miter" miterlimit="10" on="false" color="#000000" opacity="0"/>
                  <v:fill on="true" color="#e3e3e3"/>
                </v:shape>
                <v:shape id="Shape 2572" style="position:absolute;width:91;height:91;left:63977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spacing w:after="18" w:line="556" w:lineRule="auto"/>
        <w:ind w:left="2773" w:right="68"/>
        <w:jc w:val="right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If you have any questions or need help along the way, we’re here to support you. </w:t>
      </w:r>
      <w:r w:rsidRPr="00B11962">
        <w:rPr>
          <w:rFonts w:asciiTheme="minorHAnsi" w:eastAsia="Arial" w:hAnsiTheme="minorHAnsi" w:cstheme="minorHAnsi"/>
          <w:b/>
          <w:sz w:val="20"/>
        </w:rPr>
        <w:t xml:space="preserve">Welcome again—we’re so glad you’re here! </w:t>
      </w:r>
    </w:p>
    <w:p w:rsidR="00047F07" w:rsidRPr="00B11962" w:rsidRDefault="00C93CE4">
      <w:pPr>
        <w:spacing w:after="259"/>
        <w:ind w:right="68"/>
        <w:jc w:val="right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>~</w:t>
      </w:r>
      <w:r w:rsidRPr="00B11962">
        <w:rPr>
          <w:rFonts w:asciiTheme="minorHAnsi" w:eastAsia="Arial" w:hAnsiTheme="minorHAnsi" w:cstheme="minorHAnsi"/>
          <w:i/>
        </w:rPr>
        <w:t>Specs@LTU Team</w:t>
      </w: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spacing w:after="281"/>
        <w:ind w:left="1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spacing w:after="2313"/>
        <w:ind w:left="1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  <w:sz w:val="20"/>
        </w:rPr>
        <w:t xml:space="preserve"> </w:t>
      </w:r>
    </w:p>
    <w:p w:rsidR="00047F07" w:rsidRPr="00B11962" w:rsidRDefault="00C93CE4">
      <w:pPr>
        <w:spacing w:after="0"/>
        <w:ind w:left="10" w:right="51" w:hanging="10"/>
        <w:jc w:val="right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</w:rPr>
        <w:lastRenderedPageBreak/>
        <w:t xml:space="preserve">2 </w:t>
      </w:r>
    </w:p>
    <w:p w:rsidR="00047F07" w:rsidRPr="00B11962" w:rsidRDefault="00C93CE4">
      <w:pPr>
        <w:spacing w:after="0"/>
        <w:ind w:left="1"/>
        <w:rPr>
          <w:rFonts w:asciiTheme="minorHAnsi" w:hAnsiTheme="minorHAnsi" w:cstheme="minorHAnsi"/>
        </w:rPr>
      </w:pPr>
      <w:r w:rsidRPr="00B11962">
        <w:rPr>
          <w:rFonts w:asciiTheme="minorHAnsi" w:eastAsia="Arial" w:hAnsiTheme="minorHAnsi" w:cstheme="minorHAnsi"/>
        </w:rPr>
        <w:t xml:space="preserve"> </w:t>
      </w:r>
    </w:p>
    <w:sectPr w:rsidR="00047F07" w:rsidRPr="00B11962">
      <w:pgSz w:w="12240" w:h="15840"/>
      <w:pgMar w:top="776" w:right="653" w:bottom="719" w:left="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75F86"/>
    <w:multiLevelType w:val="hybridMultilevel"/>
    <w:tmpl w:val="CA605DC8"/>
    <w:lvl w:ilvl="0" w:tplc="2E20D2B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2335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1A66E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0F49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A25AD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4253A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C6042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25FF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AC8C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844639"/>
    <w:multiLevelType w:val="hybridMultilevel"/>
    <w:tmpl w:val="88AEFE4A"/>
    <w:lvl w:ilvl="0" w:tplc="ED4E708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3240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2072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5CFD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807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2CC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F88D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CE42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5416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5D5D43"/>
    <w:multiLevelType w:val="hybridMultilevel"/>
    <w:tmpl w:val="441E8884"/>
    <w:lvl w:ilvl="0" w:tplc="D282656C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EC4242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E89FA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E3B8A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489ED6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60C48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C0712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58C90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B0B90E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935469"/>
    <w:multiLevelType w:val="hybridMultilevel"/>
    <w:tmpl w:val="25861172"/>
    <w:lvl w:ilvl="0" w:tplc="97620DC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74061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44F8C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14833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A0ABA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42F3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01C9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8D0D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165A9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07"/>
    <w:rsid w:val="00047F07"/>
    <w:rsid w:val="004345AB"/>
    <w:rsid w:val="00B11962"/>
    <w:rsid w:val="00C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E9ED"/>
  <w15:docId w15:val="{274084EA-C2A4-41D5-BBE1-E661192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0"/>
      <w:ind w:left="11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tu.edu/registrars_office/tuition-fees.asp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tu.edu/registrars_office/tuition-fees.asp." TargetMode="External"/><Relationship Id="rId12" Type="http://schemas.openxmlformats.org/officeDocument/2006/relationships/hyperlink" Target="https://ltu.edu/wp-content/uploads/2024/10/ONLINE-CREDIT-CARD-PAY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hyperlink" Target="https://ltu.edu/wp-content/uploads/2024/10/ONLINE-CREDIT-CARD-PAYMENT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t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tu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Technological University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Pohorily (Visitor)</dc:creator>
  <cp:keywords/>
  <cp:lastModifiedBy>Morgan E. Hess (Staff)</cp:lastModifiedBy>
  <cp:revision>2</cp:revision>
  <dcterms:created xsi:type="dcterms:W3CDTF">2025-12-10T17:49:00Z</dcterms:created>
  <dcterms:modified xsi:type="dcterms:W3CDTF">2025-12-10T17:49:00Z</dcterms:modified>
</cp:coreProperties>
</file>